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242F" w14:textId="77777777" w:rsidR="00AB5367" w:rsidRPr="008C642B" w:rsidRDefault="00AB5367" w:rsidP="00AB53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ANEXA nr. 13</w:t>
      </w:r>
    </w:p>
    <w:p w14:paraId="7FC02365" w14:textId="77777777" w:rsidR="00AB5367" w:rsidRPr="008C642B" w:rsidRDefault="00AB5367" w:rsidP="00AB5367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91AD181" w14:textId="77777777" w:rsidR="00AB5367" w:rsidRPr="008C642B" w:rsidRDefault="00AB5367" w:rsidP="00AB5367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4E4066C" w14:textId="77777777" w:rsidR="00AB5367" w:rsidRPr="008C642B" w:rsidRDefault="00AB5367" w:rsidP="00AB5367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SOLICITARE</w:t>
      </w:r>
    </w:p>
    <w:p w14:paraId="1AD73ECB" w14:textId="77777777" w:rsidR="00AB5367" w:rsidRPr="008C642B" w:rsidRDefault="00AB5367" w:rsidP="00AB5367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fişei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înregistrare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inițial</w:t>
      </w:r>
      <w:proofErr w:type="spellEnd"/>
    </w:p>
    <w:p w14:paraId="4E90B841" w14:textId="77777777" w:rsidR="00AB5367" w:rsidRPr="008C642B" w:rsidRDefault="00AB5367" w:rsidP="00AB5367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F96C88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MINISTERUL AGRICULTURII ŞI DEZVOLTĂRII RURALE</w:t>
      </w:r>
    </w:p>
    <w:p w14:paraId="1BC56BDC" w14:textId="1FF8EDBE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Agricultură</w:t>
      </w:r>
      <w:proofErr w:type="spellEnd"/>
      <w:r w:rsidR="00B3789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Tulcea</w:t>
      </w:r>
      <w:proofErr w:type="gramEnd"/>
    </w:p>
    <w:p w14:paraId="7FC79136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Nr. ............ din ................</w:t>
      </w:r>
    </w:p>
    <w:p w14:paraId="261AD0F6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CF2915" w14:textId="77777777" w:rsidR="00AB5367" w:rsidRPr="008C642B" w:rsidRDefault="00AB5367" w:rsidP="00AB5367">
      <w:pPr>
        <w:spacing w:after="0" w:line="240" w:lineRule="auto"/>
        <w:ind w:left="225" w:firstLine="4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Aprobat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Avizat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3F6801EA" w14:textId="77777777" w:rsidR="00AB5367" w:rsidRPr="008C642B" w:rsidRDefault="00AB5367" w:rsidP="00AB5367">
      <w:pPr>
        <w:spacing w:after="0" w:line="240" w:lineRule="auto"/>
        <w:ind w:left="225" w:firstLine="4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Director,   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Responsabil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41E4E72" w14:textId="210234EC" w:rsidR="00AB5367" w:rsidRPr="008C642B" w:rsidRDefault="00AB5367" w:rsidP="00B3789A">
      <w:pPr>
        <w:tabs>
          <w:tab w:val="left" w:pos="7560"/>
        </w:tabs>
        <w:spacing w:line="240" w:lineRule="auto"/>
        <w:ind w:left="225" w:firstLine="4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specVanish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DAJ/DAMB</w:t>
      </w:r>
      <w:r w:rsidR="00B3789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</w:t>
      </w:r>
      <w:r w:rsidR="00C53A2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r w:rsidR="00B3789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Ing. </w:t>
      </w:r>
      <w:proofErr w:type="spellStart"/>
      <w:r w:rsidR="00D57D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Brumă</w:t>
      </w:r>
      <w:proofErr w:type="spellEnd"/>
      <w:r w:rsidR="00D57D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Iulia</w:t>
      </w:r>
    </w:p>
    <w:p w14:paraId="69B4161F" w14:textId="31DE0027" w:rsidR="00AB5367" w:rsidRPr="008C642B" w:rsidRDefault="00B3789A" w:rsidP="00AB536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specVanish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Ing. Miiler Mirela</w:t>
      </w:r>
      <w:r w:rsidR="00AB5367"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</w:t>
      </w:r>
    </w:p>
    <w:p w14:paraId="3CC191A2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prenumele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semnătura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  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(</w:t>
      </w:r>
      <w:proofErr w:type="spellStart"/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prenumele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semnătura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68FCBCAE" w14:textId="77777777" w:rsidR="00AB5367" w:rsidRPr="008C642B" w:rsidRDefault="00AB5367" w:rsidP="00AB5367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2DF4E54" w14:textId="77777777" w:rsidR="00AB5367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Solicitare</w:t>
      </w:r>
      <w:proofErr w:type="spellEnd"/>
      <w:r w:rsidRPr="008C6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fişei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înregistrare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initial</w:t>
      </w:r>
    </w:p>
    <w:p w14:paraId="0BCCD4AB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C076A07" w14:textId="411003FE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fizică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autorizată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Întreprinderea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individuală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Întreprinderea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familială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</w:t>
      </w:r>
      <w:r w:rsidR="00116E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...........................................................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sediul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localitatea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judeţul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.............................., str. …………, nr. …., bl.  ….., sc. ….., ap. …., 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comerţului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</w:t>
      </w:r>
      <w:r w:rsidR="00116E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nr........................,</w:t>
      </w:r>
      <w:r w:rsidR="00116E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CUI .....</w:t>
      </w:r>
      <w:r w:rsidR="00116E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.....................,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reprezentată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......................................................., CNP......</w:t>
      </w:r>
      <w:r w:rsidR="00116E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..............., cod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exploatație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/ID…………………………..,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telefon</w:t>
      </w:r>
      <w:proofErr w:type="spellEnd"/>
      <w:r w:rsidR="00116E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....................,fax ......................,e-mail ......................................,</w:t>
      </w:r>
    </w:p>
    <w:p w14:paraId="537B7A70" w14:textId="4E5532AE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fizică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..........................................</w:t>
      </w:r>
      <w:r w:rsidR="00116E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domiciliată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localitatea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judeţul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...................................., str. ...................................... nr.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bl. …, sc.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…..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ap. …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…,  BI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/CI seria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nr. ................, CNP ....</w:t>
      </w:r>
      <w:r w:rsidR="00116E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........................, cod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exploatație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/ID……………………………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…..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telefon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....................., fax ....................., e-mail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.............................................. .</w:t>
      </w:r>
      <w:proofErr w:type="gramEnd"/>
    </w:p>
    <w:p w14:paraId="43150A1B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Tip operator/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grup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opearatori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................................</w:t>
      </w:r>
    </w:p>
    <w:p w14:paraId="19318B79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C05662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Solicit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fişei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înregistrare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iniţial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întrucât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aflu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dintre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următoarele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situaţii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*:</w:t>
      </w:r>
    </w:p>
    <w:p w14:paraId="19BEB4A3" w14:textId="77777777" w:rsidR="00AB5367" w:rsidRPr="005C5477" w:rsidRDefault="00AB5367" w:rsidP="00AB53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a)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operatorul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grupul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operatori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are/au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încheiat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contract cu un organism de control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ce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nu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activează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pe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teritoriul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României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ca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urmare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renunţării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retragerii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aprobării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către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Ministerul</w:t>
      </w:r>
      <w:proofErr w:type="spellEnd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Agriculturii</w:t>
      </w:r>
      <w:proofErr w:type="spellEnd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Dezvoltării</w:t>
      </w:r>
      <w:proofErr w:type="spellEnd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Rurale</w:t>
      </w:r>
      <w:proofErr w:type="spellEnd"/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MADR</w:t>
      </w:r>
      <w:r w:rsidR="005C5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Solicitarea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însoţită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contractul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încheiat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noul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organism de control, precum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fişa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înregistrare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iniţială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depun</w:t>
      </w:r>
      <w:proofErr w:type="spellEnd"/>
      <w:r w:rsidR="005C5477"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la DAJ/DAMB;</w:t>
      </w:r>
    </w:p>
    <w:p w14:paraId="44248C2F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b)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rezilierea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contractului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organismul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menţionat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fişa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înregistrare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depunerea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dovezii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acestei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rezilieri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încheierea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contract cu un alt organism de control;</w:t>
      </w:r>
    </w:p>
    <w:p w14:paraId="4922BF0A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c)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schimbarea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formei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organizare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507C5E9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d)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schimbarea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urmare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schimbării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denumirii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fără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CUI;</w:t>
      </w:r>
    </w:p>
    <w:p w14:paraId="26406F56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schimbarea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administratorului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prenume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CNP) 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cazul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persoanelor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0FBFB1B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f)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schimbarea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deţinătorului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DDCEB83" w14:textId="77777777" w:rsidR="00AB5367" w:rsidRPr="008C642B" w:rsidRDefault="00AB5367" w:rsidP="00AB5367">
      <w:pPr>
        <w:spacing w:after="0" w:line="240" w:lineRule="auto"/>
        <w:ind w:hanging="90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g)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cazuri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forţă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majoră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circumstanţe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excepţionale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F43DCFB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 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decesul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reprezentantului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legal;</w:t>
      </w:r>
    </w:p>
    <w:p w14:paraId="39813B3D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ii)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incapacitatea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profesională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lungă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durată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DCA5386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iii) o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catastrofă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naturală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gravă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afectează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foarte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mult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suprafeţele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agricole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/de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producţie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piscicolă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5F316A5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iv)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distrugerea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accidentală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clădirilor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destinate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creşterii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bazinelor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piscicole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aflate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exploataţie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19B87F0D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specVanish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v) o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epizootie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afectează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parţial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integral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şeptelul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stocul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peşte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5EED7A9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h)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constatarea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către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organismul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control, cu care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încheiat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contract,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diferenţe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înscrise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animalieră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înscrise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parcelar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faţă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înscrise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fişa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înregistrare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iniţial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6D4423D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transferul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total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activităţii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profil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ecologic;</w:t>
      </w:r>
    </w:p>
    <w:p w14:paraId="57FE01D0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j)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transferul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parţial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activităţii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profil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ecologic;</w:t>
      </w:r>
    </w:p>
    <w:p w14:paraId="469878BB" w14:textId="77777777" w:rsidR="00AB5367" w:rsidRPr="008C642B" w:rsidRDefault="00AB5367" w:rsidP="00AB536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k)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blocurilor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fizice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parcelelor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culturilor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existenţa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fluctuaţii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constatarea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diferenţe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între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înregistrată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înfiinţată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adăugarea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eliminarea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produse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/din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lista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produse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distribuitorilor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statusului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parcelei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dimensiunii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exploatației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adăugarea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retragerea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suprafețe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teren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luciu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</w:t>
      </w:r>
      <w:proofErr w:type="spellEnd"/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organisme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acvacultură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materiale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aceste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cazuri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obligaţia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depună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documente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justifice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necesitatea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25C748D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*Se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bifa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situaţia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situaţiile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care a/au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condus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la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depunerea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acestei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solicitări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aceste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situații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operatorul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grupul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are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obligaţia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depună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documente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care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justifice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necesitatea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modificării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0FF01E2A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9C1FC0A" w14:textId="77777777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2.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Observaţii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1EEC9BF" w14:textId="77777777" w:rsidR="00AB5367" w:rsidRPr="008C642B" w:rsidRDefault="00AB5367" w:rsidP="00AB536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grupul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menţiona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diferenţele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faţă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fişa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înregistrare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iniţial</w:t>
      </w:r>
      <w:proofErr w:type="spellEnd"/>
    </w:p>
    <w:p w14:paraId="70BE947A" w14:textId="7138DA22" w:rsidR="00AB5367" w:rsidRPr="008C642B" w:rsidRDefault="00AB5367" w:rsidP="00AB5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...................................................................................</w:t>
      </w:r>
      <w:r w:rsidR="002249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530255" w14:textId="77777777" w:rsidR="005C5477" w:rsidRPr="007B3077" w:rsidRDefault="005C5477" w:rsidP="005C54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scopul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verificării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informaţiilor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cuprinse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această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solicitare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operatorul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grupul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operatori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furnizează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MADR/DAJ/DAMB.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instituții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organe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administrației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centrale, MADR/DAJ/DAMB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cauză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entităților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emitente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</w:rPr>
        <w:t xml:space="preserve"> art. 2¹ din</w:t>
      </w:r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E0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Ordonanța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urgență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Guvernului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41/2016</w:t>
      </w:r>
      <w:r w:rsidRPr="007B30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simplificare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nivelul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administrației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centrale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modificarea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normative,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aprobată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modificări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179/2017, </w:t>
      </w:r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cu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7B30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D8D5404" w14:textId="2501036D" w:rsidR="005C5477" w:rsidRPr="007B3077" w:rsidRDefault="005C5477" w:rsidP="005C5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Declar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pe propria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răspundere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cunoscând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faptul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că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falsul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declaraţii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pedepsit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conformitate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prevederile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legale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vigoare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că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nu au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survenit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alte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modificări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informaţiile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prezentate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fişa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înregistrare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nr. ................./data ..........</w:t>
      </w:r>
      <w:r w:rsidR="00940B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........</w:t>
      </w:r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........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decât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cele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precizate</w:t>
      </w:r>
      <w:proofErr w:type="spellEnd"/>
      <w:r w:rsidRPr="007B30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71DCEED3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3C2F888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 ...................</w:t>
      </w:r>
    </w:p>
    <w:p w14:paraId="29C55831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2D52107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Semnătura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administratorului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grupului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</w:t>
      </w:r>
    </w:p>
    <w:p w14:paraId="1560B920" w14:textId="77777777" w:rsidR="00AB5367" w:rsidRPr="008C642B" w:rsidRDefault="00AB5367" w:rsidP="00AB536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AAAC137" w14:textId="77777777" w:rsidR="00AB5367" w:rsidRPr="008C642B" w:rsidRDefault="00AB5367" w:rsidP="00AB5367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05B8A28" w14:textId="77777777" w:rsidR="00C66658" w:rsidRDefault="00C66658"/>
    <w:sectPr w:rsidR="00C66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1B"/>
    <w:rsid w:val="00116E27"/>
    <w:rsid w:val="001D611B"/>
    <w:rsid w:val="00224998"/>
    <w:rsid w:val="00306A55"/>
    <w:rsid w:val="005C5477"/>
    <w:rsid w:val="00652FC8"/>
    <w:rsid w:val="008E101A"/>
    <w:rsid w:val="00940B70"/>
    <w:rsid w:val="00AB5367"/>
    <w:rsid w:val="00B3789A"/>
    <w:rsid w:val="00BE1AE1"/>
    <w:rsid w:val="00C53A23"/>
    <w:rsid w:val="00C66658"/>
    <w:rsid w:val="00D5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0780"/>
  <w15:chartTrackingRefBased/>
  <w15:docId w15:val="{666C8811-2B56-48E9-98EF-9D49D4D5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36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Iulia</cp:lastModifiedBy>
  <cp:revision>14</cp:revision>
  <cp:lastPrinted>2023-06-29T11:02:00Z</cp:lastPrinted>
  <dcterms:created xsi:type="dcterms:W3CDTF">2022-02-14T14:54:00Z</dcterms:created>
  <dcterms:modified xsi:type="dcterms:W3CDTF">2026-02-05T08:17:00Z</dcterms:modified>
</cp:coreProperties>
</file>